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182EA" w14:textId="77777777" w:rsidR="001E6E7B" w:rsidRPr="006B5D1D" w:rsidRDefault="001E6E7B" w:rsidP="001E6E7B">
      <w:pPr>
        <w:pStyle w:val="NoSpacing"/>
        <w:rPr>
          <w:sz w:val="24"/>
          <w:szCs w:val="24"/>
        </w:rPr>
      </w:pPr>
      <w:r w:rsidRPr="006B5D1D">
        <w:rPr>
          <w:sz w:val="24"/>
          <w:szCs w:val="24"/>
        </w:rPr>
        <w:t>Regular Meeting</w:t>
      </w:r>
    </w:p>
    <w:p w14:paraId="7A381123" w14:textId="77777777" w:rsidR="001E6E7B" w:rsidRPr="006B5D1D" w:rsidRDefault="001E6E7B" w:rsidP="001E6E7B">
      <w:pPr>
        <w:pStyle w:val="NoSpacing"/>
        <w:rPr>
          <w:sz w:val="24"/>
          <w:szCs w:val="24"/>
        </w:rPr>
      </w:pPr>
      <w:r w:rsidRPr="006B5D1D">
        <w:rPr>
          <w:sz w:val="24"/>
          <w:szCs w:val="24"/>
        </w:rPr>
        <w:t>Milford Board of Health</w:t>
      </w:r>
    </w:p>
    <w:p w14:paraId="53F66C84" w14:textId="77777777" w:rsidR="001E6E7B" w:rsidRPr="006B5D1D" w:rsidRDefault="001E6E7B" w:rsidP="001E6E7B">
      <w:pPr>
        <w:pStyle w:val="NoSpacing"/>
        <w:rPr>
          <w:sz w:val="24"/>
          <w:szCs w:val="24"/>
        </w:rPr>
      </w:pPr>
      <w:r w:rsidRPr="006B5D1D">
        <w:rPr>
          <w:sz w:val="24"/>
          <w:szCs w:val="24"/>
        </w:rPr>
        <w:t>January 25, 2022</w:t>
      </w:r>
    </w:p>
    <w:p w14:paraId="2FADE716" w14:textId="77777777" w:rsidR="001E6E7B" w:rsidRPr="006B5D1D" w:rsidRDefault="001E6E7B" w:rsidP="001E6E7B">
      <w:pPr>
        <w:pStyle w:val="NoSpacing"/>
        <w:rPr>
          <w:sz w:val="24"/>
          <w:szCs w:val="24"/>
        </w:rPr>
      </w:pPr>
    </w:p>
    <w:p w14:paraId="3D86F662" w14:textId="77777777" w:rsidR="001E6E7B" w:rsidRPr="006B5D1D" w:rsidRDefault="001E6E7B" w:rsidP="001E6E7B">
      <w:pPr>
        <w:pStyle w:val="NoSpacing"/>
        <w:rPr>
          <w:sz w:val="24"/>
          <w:szCs w:val="24"/>
        </w:rPr>
      </w:pPr>
      <w:r w:rsidRPr="006B5D1D">
        <w:rPr>
          <w:sz w:val="24"/>
          <w:szCs w:val="24"/>
        </w:rPr>
        <w:t>Members Present: Paul A. Mazzuchelli, Chairman, Leonard Izzo</w:t>
      </w:r>
    </w:p>
    <w:p w14:paraId="7DA6DAB3" w14:textId="77777777" w:rsidR="001E6E7B" w:rsidRPr="006B5D1D" w:rsidRDefault="001E6E7B" w:rsidP="001E6E7B">
      <w:pPr>
        <w:pStyle w:val="NoSpacing"/>
        <w:rPr>
          <w:b/>
          <w:sz w:val="24"/>
          <w:szCs w:val="24"/>
        </w:rPr>
      </w:pPr>
    </w:p>
    <w:p w14:paraId="052101B6" w14:textId="77777777" w:rsidR="001E6E7B" w:rsidRPr="006B5D1D" w:rsidRDefault="001E6E7B" w:rsidP="001E6E7B">
      <w:pPr>
        <w:pStyle w:val="NoSpacing"/>
        <w:rPr>
          <w:sz w:val="24"/>
          <w:szCs w:val="24"/>
        </w:rPr>
      </w:pPr>
      <w:r w:rsidRPr="006B5D1D">
        <w:rPr>
          <w:sz w:val="24"/>
          <w:szCs w:val="24"/>
        </w:rPr>
        <w:t>Others Present: Jacquelyn Murphy, Health Director</w:t>
      </w:r>
    </w:p>
    <w:p w14:paraId="5E4B602F" w14:textId="77777777" w:rsidR="001E6E7B" w:rsidRPr="006B5D1D" w:rsidRDefault="001E6E7B" w:rsidP="001E6E7B">
      <w:pPr>
        <w:pStyle w:val="NoSpacing"/>
        <w:rPr>
          <w:sz w:val="24"/>
          <w:szCs w:val="24"/>
        </w:rPr>
      </w:pPr>
      <w:r w:rsidRPr="006B5D1D">
        <w:rPr>
          <w:sz w:val="24"/>
          <w:szCs w:val="24"/>
        </w:rPr>
        <w:t xml:space="preserve">                               Lisa Tamagni, Assistant Director and Recording Clerk</w:t>
      </w:r>
    </w:p>
    <w:p w14:paraId="0CB5C657" w14:textId="77777777" w:rsidR="001E6E7B" w:rsidRPr="006B5D1D" w:rsidRDefault="001E6E7B" w:rsidP="001E6E7B">
      <w:pPr>
        <w:pStyle w:val="NoSpacing"/>
        <w:rPr>
          <w:sz w:val="24"/>
          <w:szCs w:val="24"/>
        </w:rPr>
      </w:pPr>
    </w:p>
    <w:p w14:paraId="3486B439" w14:textId="77777777" w:rsidR="001E6E7B" w:rsidRPr="006B5D1D" w:rsidRDefault="001E6E7B" w:rsidP="001E6E7B">
      <w:pPr>
        <w:pStyle w:val="NoSpacing"/>
        <w:rPr>
          <w:sz w:val="24"/>
          <w:szCs w:val="24"/>
        </w:rPr>
      </w:pPr>
      <w:r w:rsidRPr="006B5D1D">
        <w:rPr>
          <w:sz w:val="24"/>
          <w:szCs w:val="24"/>
        </w:rPr>
        <w:t xml:space="preserve"> At 4:30pm Chairman Mazzuchelli called the meeting to order.</w:t>
      </w:r>
    </w:p>
    <w:p w14:paraId="2EBCC686" w14:textId="77777777" w:rsidR="001E6E7B" w:rsidRPr="006B5D1D" w:rsidRDefault="001E6E7B" w:rsidP="001E6E7B">
      <w:pPr>
        <w:pStyle w:val="NoSpacing"/>
        <w:rPr>
          <w:sz w:val="24"/>
          <w:szCs w:val="24"/>
        </w:rPr>
      </w:pPr>
    </w:p>
    <w:p w14:paraId="1B18D807" w14:textId="77777777" w:rsidR="001E6E7B" w:rsidRPr="006B5D1D" w:rsidRDefault="001E6E7B" w:rsidP="001E6E7B">
      <w:pPr>
        <w:pStyle w:val="NoSpacing"/>
        <w:rPr>
          <w:sz w:val="24"/>
          <w:szCs w:val="24"/>
        </w:rPr>
      </w:pPr>
      <w:r w:rsidRPr="006B5D1D">
        <w:rPr>
          <w:sz w:val="24"/>
          <w:szCs w:val="24"/>
        </w:rPr>
        <w:t xml:space="preserve">The minutes of the January 11, </w:t>
      </w:r>
      <w:proofErr w:type="gramStart"/>
      <w:r w:rsidRPr="006B5D1D">
        <w:rPr>
          <w:sz w:val="24"/>
          <w:szCs w:val="24"/>
        </w:rPr>
        <w:t>2022</w:t>
      </w:r>
      <w:proofErr w:type="gramEnd"/>
      <w:r w:rsidRPr="006B5D1D">
        <w:rPr>
          <w:sz w:val="24"/>
          <w:szCs w:val="24"/>
        </w:rPr>
        <w:t xml:space="preserve"> meeting were read and approved by the members. </w:t>
      </w:r>
    </w:p>
    <w:p w14:paraId="232433C0" w14:textId="77777777" w:rsidR="001E6E7B" w:rsidRPr="006B5D1D" w:rsidRDefault="001E6E7B" w:rsidP="001E6E7B">
      <w:pPr>
        <w:pStyle w:val="NoSpacing"/>
        <w:rPr>
          <w:sz w:val="24"/>
          <w:szCs w:val="24"/>
        </w:rPr>
      </w:pPr>
    </w:p>
    <w:p w14:paraId="3EE210DC" w14:textId="77777777" w:rsidR="001E6E7B" w:rsidRPr="006B5D1D" w:rsidRDefault="001E6E7B" w:rsidP="001E6E7B">
      <w:pPr>
        <w:pStyle w:val="NoSpacing"/>
        <w:rPr>
          <w:b/>
          <w:sz w:val="24"/>
          <w:szCs w:val="24"/>
        </w:rPr>
      </w:pPr>
      <w:r w:rsidRPr="006B5D1D">
        <w:rPr>
          <w:b/>
          <w:sz w:val="24"/>
          <w:szCs w:val="24"/>
        </w:rPr>
        <w:t>Health Director Jacquelyn Murphy: C</w:t>
      </w:r>
      <w:r w:rsidR="00273BE5">
        <w:rPr>
          <w:b/>
          <w:sz w:val="24"/>
          <w:szCs w:val="24"/>
        </w:rPr>
        <w:t>OVID</w:t>
      </w:r>
      <w:r w:rsidRPr="006B5D1D">
        <w:rPr>
          <w:b/>
          <w:sz w:val="24"/>
          <w:szCs w:val="24"/>
        </w:rPr>
        <w:t xml:space="preserve"> -19 Update- Number of Vaccine Doses Administered and </w:t>
      </w:r>
      <w:r w:rsidR="00EA7FE2" w:rsidRPr="006B5D1D">
        <w:rPr>
          <w:b/>
          <w:sz w:val="24"/>
          <w:szCs w:val="24"/>
        </w:rPr>
        <w:t>Changes to Contract Tracing Procedures:</w:t>
      </w:r>
    </w:p>
    <w:p w14:paraId="01ADA609" w14:textId="77777777" w:rsidR="001E6E7B" w:rsidRPr="006B5D1D" w:rsidRDefault="001E6E7B" w:rsidP="001E6E7B">
      <w:pPr>
        <w:pStyle w:val="NoSpacing"/>
        <w:rPr>
          <w:b/>
          <w:sz w:val="24"/>
          <w:szCs w:val="24"/>
        </w:rPr>
      </w:pPr>
      <w:r w:rsidRPr="006B5D1D">
        <w:rPr>
          <w:b/>
          <w:sz w:val="24"/>
          <w:szCs w:val="24"/>
        </w:rPr>
        <w:t xml:space="preserve"> </w:t>
      </w:r>
    </w:p>
    <w:p w14:paraId="7DC76023" w14:textId="77777777" w:rsidR="001E6E7B" w:rsidRPr="006B5D1D" w:rsidRDefault="001E6E7B" w:rsidP="001E6E7B">
      <w:pPr>
        <w:pStyle w:val="NoSpacing"/>
        <w:rPr>
          <w:sz w:val="24"/>
          <w:szCs w:val="24"/>
        </w:rPr>
      </w:pPr>
      <w:r w:rsidRPr="006B5D1D">
        <w:rPr>
          <w:sz w:val="24"/>
          <w:szCs w:val="24"/>
        </w:rPr>
        <w:t xml:space="preserve">Health Director Murphy informed the board members that since April 7, </w:t>
      </w:r>
      <w:proofErr w:type="gramStart"/>
      <w:r w:rsidRPr="006B5D1D">
        <w:rPr>
          <w:sz w:val="24"/>
          <w:szCs w:val="24"/>
        </w:rPr>
        <w:t>2021</w:t>
      </w:r>
      <w:proofErr w:type="gramEnd"/>
      <w:r w:rsidRPr="006B5D1D">
        <w:rPr>
          <w:sz w:val="24"/>
          <w:szCs w:val="24"/>
        </w:rPr>
        <w:t xml:space="preserve"> </w:t>
      </w:r>
      <w:r w:rsidRPr="006B5D1D">
        <w:rPr>
          <w:b/>
          <w:sz w:val="24"/>
          <w:szCs w:val="24"/>
        </w:rPr>
        <w:t xml:space="preserve">3,867 </w:t>
      </w:r>
      <w:r w:rsidRPr="006B5D1D">
        <w:rPr>
          <w:sz w:val="24"/>
          <w:szCs w:val="24"/>
        </w:rPr>
        <w:t xml:space="preserve">Covid-19 vaccine were administered at various clinics. This count included </w:t>
      </w:r>
      <w:r w:rsidRPr="006B5D1D">
        <w:rPr>
          <w:b/>
          <w:sz w:val="24"/>
          <w:szCs w:val="24"/>
        </w:rPr>
        <w:t>104</w:t>
      </w:r>
      <w:r w:rsidRPr="006B5D1D">
        <w:rPr>
          <w:sz w:val="24"/>
          <w:szCs w:val="24"/>
        </w:rPr>
        <w:t xml:space="preserve"> individuals that registered for the upcoming clinic on January 26, </w:t>
      </w:r>
      <w:proofErr w:type="gramStart"/>
      <w:r w:rsidRPr="006B5D1D">
        <w:rPr>
          <w:sz w:val="24"/>
          <w:szCs w:val="24"/>
        </w:rPr>
        <w:t>2022</w:t>
      </w:r>
      <w:proofErr w:type="gramEnd"/>
      <w:r w:rsidRPr="006B5D1D">
        <w:rPr>
          <w:sz w:val="24"/>
          <w:szCs w:val="24"/>
        </w:rPr>
        <w:t xml:space="preserve"> to be held at Milford High School. </w:t>
      </w:r>
    </w:p>
    <w:p w14:paraId="64C019BF" w14:textId="77777777" w:rsidR="001E6E7B" w:rsidRPr="006B5D1D" w:rsidRDefault="001E6E7B" w:rsidP="001E6E7B">
      <w:pPr>
        <w:pStyle w:val="NoSpacing"/>
        <w:rPr>
          <w:sz w:val="24"/>
          <w:szCs w:val="24"/>
        </w:rPr>
      </w:pPr>
    </w:p>
    <w:p w14:paraId="38A8AF0C" w14:textId="77777777" w:rsidR="001E6E7B" w:rsidRPr="006B5D1D" w:rsidRDefault="001E6E7B" w:rsidP="001E6E7B">
      <w:pPr>
        <w:pStyle w:val="NoSpacing"/>
        <w:rPr>
          <w:sz w:val="24"/>
          <w:szCs w:val="24"/>
        </w:rPr>
      </w:pPr>
      <w:r w:rsidRPr="006B5D1D">
        <w:rPr>
          <w:sz w:val="24"/>
          <w:szCs w:val="24"/>
        </w:rPr>
        <w:t xml:space="preserve">During this time period, these clinics were held at the following </w:t>
      </w:r>
      <w:proofErr w:type="gramStart"/>
      <w:r w:rsidRPr="006B5D1D">
        <w:rPr>
          <w:sz w:val="24"/>
          <w:szCs w:val="24"/>
        </w:rPr>
        <w:t>locations;</w:t>
      </w:r>
      <w:proofErr w:type="gramEnd"/>
      <w:r w:rsidRPr="006B5D1D">
        <w:rPr>
          <w:sz w:val="24"/>
          <w:szCs w:val="24"/>
        </w:rPr>
        <w:t xml:space="preserve"> Milford Senior Center, Milford High School, Stacy Middle School, Vaccine Bus</w:t>
      </w:r>
      <w:r w:rsidR="006102C7" w:rsidRPr="006B5D1D">
        <w:rPr>
          <w:sz w:val="24"/>
          <w:szCs w:val="24"/>
        </w:rPr>
        <w:t xml:space="preserve"> at </w:t>
      </w:r>
      <w:proofErr w:type="spellStart"/>
      <w:r w:rsidR="006102C7" w:rsidRPr="006B5D1D">
        <w:rPr>
          <w:sz w:val="24"/>
          <w:szCs w:val="24"/>
        </w:rPr>
        <w:t>Fino</w:t>
      </w:r>
      <w:proofErr w:type="spellEnd"/>
      <w:r w:rsidR="006102C7" w:rsidRPr="006B5D1D">
        <w:rPr>
          <w:sz w:val="24"/>
          <w:szCs w:val="24"/>
        </w:rPr>
        <w:t xml:space="preserve"> Field</w:t>
      </w:r>
      <w:r w:rsidRPr="006B5D1D">
        <w:rPr>
          <w:sz w:val="24"/>
          <w:szCs w:val="24"/>
        </w:rPr>
        <w:t xml:space="preserve"> and Town Hall. </w:t>
      </w:r>
    </w:p>
    <w:p w14:paraId="3A502019" w14:textId="77777777" w:rsidR="001E6E7B" w:rsidRPr="006B5D1D" w:rsidRDefault="001E6E7B" w:rsidP="001E6E7B">
      <w:pPr>
        <w:pStyle w:val="NoSpacing"/>
        <w:rPr>
          <w:sz w:val="24"/>
          <w:szCs w:val="24"/>
        </w:rPr>
      </w:pPr>
    </w:p>
    <w:p w14:paraId="2EEC3686" w14:textId="77777777" w:rsidR="001E6E7B" w:rsidRPr="006B5D1D" w:rsidRDefault="001E6E7B" w:rsidP="001E6E7B">
      <w:pPr>
        <w:pStyle w:val="NoSpacing"/>
        <w:rPr>
          <w:sz w:val="24"/>
          <w:szCs w:val="24"/>
        </w:rPr>
      </w:pPr>
      <w:r w:rsidRPr="006B5D1D">
        <w:rPr>
          <w:sz w:val="24"/>
          <w:szCs w:val="24"/>
        </w:rPr>
        <w:t xml:space="preserve">The date, locations and per clinic counts are attached to these minutes. </w:t>
      </w:r>
      <w:r w:rsidR="00EA7FE2" w:rsidRPr="006B5D1D">
        <w:rPr>
          <w:sz w:val="24"/>
          <w:szCs w:val="24"/>
        </w:rPr>
        <w:t xml:space="preserve">(Labeled </w:t>
      </w:r>
      <w:r w:rsidR="00EA7FE2" w:rsidRPr="00273BE5">
        <w:rPr>
          <w:b/>
          <w:sz w:val="24"/>
          <w:szCs w:val="24"/>
        </w:rPr>
        <w:t>attachment 1</w:t>
      </w:r>
      <w:r w:rsidR="00EA7FE2" w:rsidRPr="006B5D1D">
        <w:rPr>
          <w:sz w:val="24"/>
          <w:szCs w:val="24"/>
        </w:rPr>
        <w:t>)</w:t>
      </w:r>
    </w:p>
    <w:p w14:paraId="36F48B8C" w14:textId="77777777" w:rsidR="00556D5E" w:rsidRPr="006B5D1D" w:rsidRDefault="00556D5E" w:rsidP="001E6E7B">
      <w:pPr>
        <w:pStyle w:val="NoSpacing"/>
        <w:rPr>
          <w:sz w:val="24"/>
          <w:szCs w:val="24"/>
        </w:rPr>
      </w:pPr>
    </w:p>
    <w:p w14:paraId="5E9A3DAB" w14:textId="77777777" w:rsidR="006102C7" w:rsidRPr="006B5D1D" w:rsidRDefault="00556D5E" w:rsidP="001E6E7B">
      <w:pPr>
        <w:pStyle w:val="NoSpacing"/>
        <w:rPr>
          <w:sz w:val="24"/>
          <w:szCs w:val="24"/>
        </w:rPr>
      </w:pPr>
      <w:r w:rsidRPr="006B5D1D">
        <w:rPr>
          <w:sz w:val="24"/>
          <w:szCs w:val="24"/>
        </w:rPr>
        <w:t xml:space="preserve">Health Director Murphy </w:t>
      </w:r>
      <w:r w:rsidR="00EA7FE2" w:rsidRPr="006B5D1D">
        <w:rPr>
          <w:sz w:val="24"/>
          <w:szCs w:val="24"/>
        </w:rPr>
        <w:t xml:space="preserve">also informed the board members of the number of confirmed and probable COVID-19 cases since </w:t>
      </w:r>
      <w:r w:rsidR="006102C7" w:rsidRPr="006B5D1D">
        <w:rPr>
          <w:sz w:val="24"/>
          <w:szCs w:val="24"/>
        </w:rPr>
        <w:t>March 2020 to January 25, 2022 (</w:t>
      </w:r>
      <w:r w:rsidR="006102C7" w:rsidRPr="00273BE5">
        <w:rPr>
          <w:b/>
          <w:sz w:val="24"/>
          <w:szCs w:val="24"/>
        </w:rPr>
        <w:t>attachment 2</w:t>
      </w:r>
      <w:r w:rsidR="006102C7" w:rsidRPr="006B5D1D">
        <w:rPr>
          <w:sz w:val="24"/>
          <w:szCs w:val="24"/>
        </w:rPr>
        <w:t xml:space="preserve">). </w:t>
      </w:r>
    </w:p>
    <w:p w14:paraId="5E3CB1B8" w14:textId="77777777" w:rsidR="006102C7" w:rsidRPr="006B5D1D" w:rsidRDefault="006102C7" w:rsidP="001E6E7B">
      <w:pPr>
        <w:pStyle w:val="NoSpacing"/>
        <w:rPr>
          <w:sz w:val="24"/>
          <w:szCs w:val="24"/>
        </w:rPr>
      </w:pPr>
    </w:p>
    <w:p w14:paraId="597ACF90" w14:textId="77777777" w:rsidR="00556D5E" w:rsidRPr="006B5D1D" w:rsidRDefault="000A4DD5" w:rsidP="001E6E7B">
      <w:pPr>
        <w:pStyle w:val="NoSpacing"/>
        <w:rPr>
          <w:sz w:val="24"/>
          <w:szCs w:val="24"/>
        </w:rPr>
      </w:pPr>
      <w:r w:rsidRPr="006B5D1D">
        <w:rPr>
          <w:sz w:val="24"/>
          <w:szCs w:val="24"/>
        </w:rPr>
        <w:t xml:space="preserve">The Health Director also </w:t>
      </w:r>
      <w:r w:rsidR="00272B4B" w:rsidRPr="006B5D1D">
        <w:rPr>
          <w:sz w:val="24"/>
          <w:szCs w:val="24"/>
        </w:rPr>
        <w:t>reviewed MDPH’s</w:t>
      </w:r>
      <w:r w:rsidR="00EA7FE2" w:rsidRPr="006B5D1D">
        <w:rPr>
          <w:sz w:val="24"/>
          <w:szCs w:val="24"/>
        </w:rPr>
        <w:t xml:space="preserve"> modifications to contract tracing procedures.</w:t>
      </w:r>
      <w:r w:rsidR="006102C7" w:rsidRPr="006B5D1D">
        <w:rPr>
          <w:sz w:val="24"/>
          <w:szCs w:val="24"/>
        </w:rPr>
        <w:t xml:space="preserve"> Local boards of health are being asked to contract trace high risk cases only. Next week DESE recommendation to move away from contract </w:t>
      </w:r>
      <w:proofErr w:type="gramStart"/>
      <w:r w:rsidR="006102C7" w:rsidRPr="006B5D1D">
        <w:rPr>
          <w:sz w:val="24"/>
          <w:szCs w:val="24"/>
        </w:rPr>
        <w:t>tracing, but</w:t>
      </w:r>
      <w:proofErr w:type="gramEnd"/>
      <w:r w:rsidR="006102C7" w:rsidRPr="006B5D1D">
        <w:rPr>
          <w:sz w:val="24"/>
          <w:szCs w:val="24"/>
        </w:rPr>
        <w:t xml:space="preserve"> will provide enough home test kits for student</w:t>
      </w:r>
      <w:r w:rsidR="00273BE5">
        <w:rPr>
          <w:sz w:val="24"/>
          <w:szCs w:val="24"/>
        </w:rPr>
        <w:t>s and teachers.</w:t>
      </w:r>
    </w:p>
    <w:p w14:paraId="57799A7B" w14:textId="77777777" w:rsidR="001E6E7B" w:rsidRPr="006B5D1D" w:rsidRDefault="001E6E7B" w:rsidP="001E6E7B">
      <w:pPr>
        <w:pStyle w:val="NoSpacing"/>
        <w:rPr>
          <w:sz w:val="24"/>
          <w:szCs w:val="24"/>
        </w:rPr>
      </w:pPr>
    </w:p>
    <w:p w14:paraId="6F285259" w14:textId="77777777" w:rsidR="00556D5E" w:rsidRPr="006B5D1D" w:rsidRDefault="001E6E7B" w:rsidP="001E6E7B">
      <w:pPr>
        <w:pStyle w:val="NoSpacing"/>
        <w:rPr>
          <w:b/>
          <w:sz w:val="24"/>
          <w:szCs w:val="24"/>
        </w:rPr>
      </w:pPr>
      <w:r w:rsidRPr="006B5D1D">
        <w:rPr>
          <w:b/>
          <w:sz w:val="24"/>
          <w:szCs w:val="24"/>
        </w:rPr>
        <w:t xml:space="preserve">Health Director’s Report on </w:t>
      </w:r>
      <w:r w:rsidR="00556D5E" w:rsidRPr="006B5D1D">
        <w:rPr>
          <w:b/>
          <w:sz w:val="24"/>
          <w:szCs w:val="24"/>
        </w:rPr>
        <w:t>Categorization of Age, Race/Ethnicity and Sex of Vaccinated Individuals Vaccinated in Milford, MA as of January 18, 2022:</w:t>
      </w:r>
    </w:p>
    <w:p w14:paraId="78EC0F39" w14:textId="77777777" w:rsidR="00556D5E" w:rsidRPr="006B5D1D" w:rsidRDefault="00556D5E" w:rsidP="001E6E7B">
      <w:pPr>
        <w:pStyle w:val="NoSpacing"/>
        <w:rPr>
          <w:b/>
          <w:sz w:val="24"/>
          <w:szCs w:val="24"/>
        </w:rPr>
      </w:pPr>
    </w:p>
    <w:p w14:paraId="1310F752" w14:textId="77777777" w:rsidR="001E6E7B" w:rsidRPr="006B5D1D" w:rsidRDefault="00556D5E" w:rsidP="001E6E7B">
      <w:pPr>
        <w:pStyle w:val="NoSpacing"/>
        <w:rPr>
          <w:sz w:val="24"/>
          <w:szCs w:val="24"/>
        </w:rPr>
      </w:pPr>
      <w:r w:rsidRPr="006B5D1D">
        <w:rPr>
          <w:sz w:val="24"/>
          <w:szCs w:val="24"/>
        </w:rPr>
        <w:t>Due to the abundance of data, this report is attached to these minutes</w:t>
      </w:r>
      <w:r w:rsidRPr="006B5D1D">
        <w:rPr>
          <w:b/>
          <w:sz w:val="24"/>
          <w:szCs w:val="24"/>
        </w:rPr>
        <w:t>.</w:t>
      </w:r>
      <w:r w:rsidR="00EA7FE2" w:rsidRPr="006B5D1D">
        <w:rPr>
          <w:b/>
          <w:sz w:val="24"/>
          <w:szCs w:val="24"/>
        </w:rPr>
        <w:t xml:space="preserve"> </w:t>
      </w:r>
      <w:r w:rsidR="00273BE5">
        <w:rPr>
          <w:sz w:val="24"/>
          <w:szCs w:val="24"/>
        </w:rPr>
        <w:t>(</w:t>
      </w:r>
      <w:r w:rsidR="00273BE5" w:rsidRPr="00273BE5">
        <w:rPr>
          <w:b/>
          <w:sz w:val="24"/>
          <w:szCs w:val="24"/>
        </w:rPr>
        <w:t>Attachment 3</w:t>
      </w:r>
      <w:r w:rsidR="00EA7FE2" w:rsidRPr="006B5D1D">
        <w:rPr>
          <w:sz w:val="24"/>
          <w:szCs w:val="24"/>
        </w:rPr>
        <w:t>)</w:t>
      </w:r>
    </w:p>
    <w:p w14:paraId="0CECB0C7" w14:textId="77777777" w:rsidR="000A4DD5" w:rsidRPr="006B5D1D" w:rsidRDefault="000A4DD5" w:rsidP="001E6E7B">
      <w:pPr>
        <w:pStyle w:val="NoSpacing"/>
        <w:rPr>
          <w:sz w:val="24"/>
          <w:szCs w:val="24"/>
        </w:rPr>
      </w:pPr>
    </w:p>
    <w:p w14:paraId="6F46674E" w14:textId="77777777" w:rsidR="000A4DD5" w:rsidRPr="006B5D1D" w:rsidRDefault="000A4DD5" w:rsidP="001E6E7B">
      <w:pPr>
        <w:pStyle w:val="NoSpacing"/>
        <w:rPr>
          <w:sz w:val="24"/>
          <w:szCs w:val="24"/>
        </w:rPr>
      </w:pPr>
      <w:r w:rsidRPr="006B5D1D">
        <w:rPr>
          <w:sz w:val="24"/>
          <w:szCs w:val="24"/>
        </w:rPr>
        <w:t xml:space="preserve">Health Director Murphy also informed the board members that on January 13, 2022, a clinic was held </w:t>
      </w:r>
      <w:r w:rsidR="00272B4B" w:rsidRPr="006B5D1D">
        <w:rPr>
          <w:sz w:val="24"/>
          <w:szCs w:val="24"/>
        </w:rPr>
        <w:t xml:space="preserve">at the town hall where 10 young students received their mandated childhood vaccines needed to attend school. Some of these students were waiting since the summer, and now are enrolled. Mary Watson RN, the board of health’s part time nurse administered these vaccines. The Milford Public School’s Family Resource Center assisted families arrange appointments and provided translation services. </w:t>
      </w:r>
    </w:p>
    <w:p w14:paraId="7AF61132" w14:textId="77777777" w:rsidR="00B87C5F" w:rsidRPr="006B5D1D" w:rsidRDefault="00B87C5F" w:rsidP="001E6E7B">
      <w:pPr>
        <w:pStyle w:val="NoSpacing"/>
        <w:rPr>
          <w:sz w:val="24"/>
          <w:szCs w:val="24"/>
        </w:rPr>
      </w:pPr>
    </w:p>
    <w:p w14:paraId="4CFEA0BA" w14:textId="77777777" w:rsidR="00B87C5F" w:rsidRPr="006B5D1D" w:rsidRDefault="00B87C5F" w:rsidP="001E6E7B">
      <w:pPr>
        <w:pStyle w:val="NoSpacing"/>
        <w:rPr>
          <w:sz w:val="24"/>
          <w:szCs w:val="24"/>
        </w:rPr>
      </w:pPr>
      <w:r w:rsidRPr="006B5D1D">
        <w:rPr>
          <w:sz w:val="24"/>
          <w:szCs w:val="24"/>
        </w:rPr>
        <w:t xml:space="preserve">It was also noted that the Test and Stay Program at Milford High School has been thus far successful. </w:t>
      </w:r>
    </w:p>
    <w:p w14:paraId="5F68D942" w14:textId="77777777" w:rsidR="00B87C5F" w:rsidRPr="006B5D1D" w:rsidRDefault="00B87C5F" w:rsidP="001E6E7B">
      <w:pPr>
        <w:pStyle w:val="NoSpacing"/>
        <w:rPr>
          <w:sz w:val="24"/>
          <w:szCs w:val="24"/>
        </w:rPr>
      </w:pPr>
    </w:p>
    <w:p w14:paraId="5463A313" w14:textId="77777777" w:rsidR="00B87C5F" w:rsidRPr="006B5D1D" w:rsidRDefault="00B87C5F" w:rsidP="001E6E7B">
      <w:pPr>
        <w:pStyle w:val="NoSpacing"/>
        <w:rPr>
          <w:b/>
          <w:sz w:val="24"/>
          <w:szCs w:val="24"/>
        </w:rPr>
      </w:pPr>
      <w:r w:rsidRPr="006B5D1D">
        <w:rPr>
          <w:b/>
          <w:sz w:val="24"/>
          <w:szCs w:val="24"/>
        </w:rPr>
        <w:t>Review of Various Properties:</w:t>
      </w:r>
    </w:p>
    <w:p w14:paraId="0D73F18A" w14:textId="77777777" w:rsidR="00B87C5F" w:rsidRPr="006B5D1D" w:rsidRDefault="00B87C5F" w:rsidP="001E6E7B">
      <w:pPr>
        <w:pStyle w:val="NoSpacing"/>
        <w:rPr>
          <w:b/>
          <w:sz w:val="24"/>
          <w:szCs w:val="24"/>
        </w:rPr>
      </w:pPr>
    </w:p>
    <w:p w14:paraId="3405E23F" w14:textId="77777777" w:rsidR="00B87C5F" w:rsidRPr="006B5D1D" w:rsidRDefault="00B87C5F" w:rsidP="001E6E7B">
      <w:pPr>
        <w:pStyle w:val="NoSpacing"/>
        <w:rPr>
          <w:sz w:val="24"/>
          <w:szCs w:val="24"/>
        </w:rPr>
      </w:pPr>
      <w:r w:rsidRPr="006B5D1D">
        <w:rPr>
          <w:sz w:val="24"/>
          <w:szCs w:val="24"/>
        </w:rPr>
        <w:t>Chairman Mazzuchelli</w:t>
      </w:r>
      <w:r w:rsidR="006B5D1D">
        <w:rPr>
          <w:sz w:val="24"/>
          <w:szCs w:val="24"/>
        </w:rPr>
        <w:t xml:space="preserve"> and Board Member Len Izzo</w:t>
      </w:r>
      <w:r w:rsidRPr="006B5D1D">
        <w:rPr>
          <w:sz w:val="24"/>
          <w:szCs w:val="24"/>
        </w:rPr>
        <w:t xml:space="preserve"> along with Director Murphy and Assistant Director Lisa Tamagni reviewed properties that were previously cited for illegal conversions, such as illegal bedrooms, </w:t>
      </w:r>
      <w:proofErr w:type="gramStart"/>
      <w:r w:rsidRPr="006B5D1D">
        <w:rPr>
          <w:sz w:val="24"/>
          <w:szCs w:val="24"/>
        </w:rPr>
        <w:t>basement</w:t>
      </w:r>
      <w:proofErr w:type="gramEnd"/>
      <w:r w:rsidRPr="006B5D1D">
        <w:rPr>
          <w:sz w:val="24"/>
          <w:szCs w:val="24"/>
        </w:rPr>
        <w:t xml:space="preserve"> and attic apartments. These conditions were discovered during inspections by board of health and building department.</w:t>
      </w:r>
      <w:r w:rsidR="006054B5" w:rsidRPr="006B5D1D">
        <w:rPr>
          <w:sz w:val="24"/>
          <w:szCs w:val="24"/>
        </w:rPr>
        <w:t xml:space="preserve"> Assistant Director Tamagni reported that these properties illegal use has been corrected. </w:t>
      </w:r>
    </w:p>
    <w:p w14:paraId="60C55DAE" w14:textId="77777777" w:rsidR="006054B5" w:rsidRPr="006B5D1D" w:rsidRDefault="006054B5" w:rsidP="001E6E7B">
      <w:pPr>
        <w:pStyle w:val="NoSpacing"/>
        <w:rPr>
          <w:sz w:val="24"/>
          <w:szCs w:val="24"/>
        </w:rPr>
      </w:pPr>
    </w:p>
    <w:p w14:paraId="0EA7D167" w14:textId="77777777" w:rsidR="006054B5" w:rsidRPr="006B5D1D" w:rsidRDefault="006054B5" w:rsidP="006054B5">
      <w:pPr>
        <w:rPr>
          <w:rFonts w:eastAsia="Times New Roman" w:cs="Times New Roman"/>
          <w:color w:val="404040"/>
          <w:shd w:val="clear" w:color="auto" w:fill="FFFFFF"/>
        </w:rPr>
      </w:pPr>
      <w:r w:rsidRPr="006B5D1D">
        <w:t>Chairman Mazzuchelli expressed his concern</w:t>
      </w:r>
      <w:r w:rsidR="006B5D1D">
        <w:t xml:space="preserve"> that these illegal conversions appear to be on the rise</w:t>
      </w:r>
      <w:r w:rsidRPr="006B5D1D">
        <w:t xml:space="preserve"> and said </w:t>
      </w:r>
      <w:r w:rsidR="006B5D1D">
        <w:rPr>
          <w:rFonts w:eastAsia="Times New Roman" w:cs="Times New Roman"/>
          <w:color w:val="404040"/>
          <w:shd w:val="clear" w:color="auto" w:fill="FFFFFF"/>
        </w:rPr>
        <w:t>l</w:t>
      </w:r>
      <w:r w:rsidRPr="006B5D1D">
        <w:rPr>
          <w:rFonts w:eastAsia="Times New Roman" w:cs="Times New Roman"/>
          <w:color w:val="404040"/>
          <w:shd w:val="clear" w:color="auto" w:fill="FFFFFF"/>
        </w:rPr>
        <w:t xml:space="preserve">andlords who illegally convert buildings to create additional housing without obtaining permits from the building department should face huge fines. The health and fire risks associated with such practices pose a threat to those who occupy such housing, to first responders and to the neighborhood. </w:t>
      </w:r>
    </w:p>
    <w:p w14:paraId="57191331" w14:textId="77777777" w:rsidR="006054B5" w:rsidRPr="006B5D1D" w:rsidRDefault="006054B5" w:rsidP="006054B5">
      <w:pPr>
        <w:rPr>
          <w:rFonts w:eastAsia="Times New Roman" w:cs="Times New Roman"/>
          <w:color w:val="404040"/>
          <w:shd w:val="clear" w:color="auto" w:fill="FFFFFF"/>
        </w:rPr>
      </w:pPr>
    </w:p>
    <w:p w14:paraId="7802102B" w14:textId="77777777" w:rsidR="006054B5" w:rsidRPr="006B5D1D" w:rsidRDefault="006054B5" w:rsidP="006054B5">
      <w:pPr>
        <w:rPr>
          <w:rFonts w:eastAsia="Times New Roman" w:cs="Times New Roman"/>
          <w:color w:val="404040"/>
          <w:shd w:val="clear" w:color="auto" w:fill="FFFFFF"/>
        </w:rPr>
      </w:pPr>
      <w:r w:rsidRPr="006B5D1D">
        <w:rPr>
          <w:rFonts w:eastAsia="Times New Roman" w:cs="Times New Roman"/>
          <w:color w:val="404040"/>
          <w:shd w:val="clear" w:color="auto" w:fill="FFFFFF"/>
        </w:rPr>
        <w:t xml:space="preserve">Mr. Mazzuchelli also expressed that </w:t>
      </w:r>
      <w:r w:rsidR="008E7E2E" w:rsidRPr="006B5D1D">
        <w:rPr>
          <w:rFonts w:eastAsia="Times New Roman" w:cs="Times New Roman"/>
          <w:color w:val="404040"/>
          <w:shd w:val="clear" w:color="auto" w:fill="FFFFFF"/>
        </w:rPr>
        <w:t xml:space="preserve">the board of health and building department should not only seek fines, but also report the illegal use of the property to the mortgage holder and property insurer and perhaps to the IRS to ensure if rent payments are being declared. </w:t>
      </w:r>
    </w:p>
    <w:p w14:paraId="02334BDE" w14:textId="77777777" w:rsidR="008E7E2E" w:rsidRPr="006B5D1D" w:rsidRDefault="008E7E2E" w:rsidP="006054B5">
      <w:pPr>
        <w:rPr>
          <w:rFonts w:eastAsia="Times New Roman" w:cs="Times New Roman"/>
          <w:color w:val="404040"/>
          <w:shd w:val="clear" w:color="auto" w:fill="FFFFFF"/>
        </w:rPr>
      </w:pPr>
    </w:p>
    <w:p w14:paraId="04F23C13" w14:textId="77777777" w:rsidR="008E7E2E" w:rsidRPr="006B5D1D" w:rsidRDefault="008E7E2E" w:rsidP="006054B5">
      <w:pPr>
        <w:rPr>
          <w:rFonts w:eastAsia="Times New Roman" w:cs="Times New Roman"/>
          <w:color w:val="404040"/>
          <w:shd w:val="clear" w:color="auto" w:fill="FFFFFF"/>
        </w:rPr>
      </w:pPr>
      <w:r w:rsidRPr="006B5D1D">
        <w:rPr>
          <w:rFonts w:eastAsia="Times New Roman" w:cs="Times New Roman"/>
          <w:color w:val="404040"/>
          <w:shd w:val="clear" w:color="auto" w:fill="FFFFFF"/>
        </w:rPr>
        <w:t xml:space="preserve">It was also reported by Assistant Director Tamagni that previous problems regarding rubbish/recycling being improperly stored and place for collection have been improved. A letter was sent to property owners on this street on January 6, </w:t>
      </w:r>
      <w:proofErr w:type="gramStart"/>
      <w:r w:rsidRPr="006B5D1D">
        <w:rPr>
          <w:rFonts w:eastAsia="Times New Roman" w:cs="Times New Roman"/>
          <w:color w:val="404040"/>
          <w:shd w:val="clear" w:color="auto" w:fill="FFFFFF"/>
        </w:rPr>
        <w:t>2022</w:t>
      </w:r>
      <w:proofErr w:type="gramEnd"/>
      <w:r w:rsidRPr="006B5D1D">
        <w:rPr>
          <w:rFonts w:eastAsia="Times New Roman" w:cs="Times New Roman"/>
          <w:color w:val="404040"/>
          <w:shd w:val="clear" w:color="auto" w:fill="FFFFFF"/>
        </w:rPr>
        <w:t xml:space="preserve"> regarding this matter and a noticeable improvement was made.</w:t>
      </w:r>
    </w:p>
    <w:p w14:paraId="5BF74FC3" w14:textId="77777777" w:rsidR="008E7E2E" w:rsidRPr="006B5D1D" w:rsidRDefault="008E7E2E" w:rsidP="006054B5">
      <w:pPr>
        <w:rPr>
          <w:rFonts w:eastAsia="Times New Roman" w:cs="Times New Roman"/>
          <w:color w:val="404040"/>
          <w:shd w:val="clear" w:color="auto" w:fill="FFFFFF"/>
        </w:rPr>
      </w:pPr>
    </w:p>
    <w:p w14:paraId="39BBD8C7" w14:textId="77777777" w:rsidR="008E7E2E" w:rsidRPr="006B5D1D" w:rsidRDefault="008E7E2E" w:rsidP="006054B5">
      <w:pPr>
        <w:rPr>
          <w:rFonts w:eastAsia="Times New Roman" w:cs="Times New Roman"/>
          <w:b/>
          <w:color w:val="404040"/>
          <w:shd w:val="clear" w:color="auto" w:fill="FFFFFF"/>
        </w:rPr>
      </w:pPr>
      <w:r w:rsidRPr="006B5D1D">
        <w:rPr>
          <w:rFonts w:eastAsia="Times New Roman" w:cs="Times New Roman"/>
          <w:b/>
          <w:color w:val="404040"/>
          <w:shd w:val="clear" w:color="auto" w:fill="FFFFFF"/>
        </w:rPr>
        <w:t>Report on Air Sensor Grant from DEP:</w:t>
      </w:r>
    </w:p>
    <w:p w14:paraId="767818E4" w14:textId="77777777" w:rsidR="008E7E2E" w:rsidRPr="006B5D1D" w:rsidRDefault="008E7E2E" w:rsidP="006054B5">
      <w:pPr>
        <w:rPr>
          <w:rFonts w:eastAsia="Times New Roman" w:cs="Times New Roman"/>
          <w:b/>
          <w:color w:val="404040"/>
          <w:shd w:val="clear" w:color="auto" w:fill="FFFFFF"/>
        </w:rPr>
      </w:pPr>
    </w:p>
    <w:p w14:paraId="785FD16B" w14:textId="77777777" w:rsidR="008E7E2E" w:rsidRPr="006B5D1D" w:rsidRDefault="008E7E2E" w:rsidP="006054B5">
      <w:pPr>
        <w:rPr>
          <w:rFonts w:eastAsia="Times New Roman" w:cs="Times New Roman"/>
          <w:color w:val="404040"/>
          <w:shd w:val="clear" w:color="auto" w:fill="FFFFFF"/>
        </w:rPr>
      </w:pPr>
      <w:r w:rsidRPr="006B5D1D">
        <w:rPr>
          <w:rFonts w:eastAsia="Times New Roman" w:cs="Times New Roman"/>
          <w:color w:val="404040"/>
          <w:shd w:val="clear" w:color="auto" w:fill="FFFFFF"/>
        </w:rPr>
        <w:t xml:space="preserve">Director Murphy reported that in an effort to improve awareness of fine particulate matter </w:t>
      </w:r>
      <w:r w:rsidR="00865A63" w:rsidRPr="006B5D1D">
        <w:rPr>
          <w:rFonts w:eastAsia="Times New Roman" w:cs="Times New Roman"/>
          <w:color w:val="404040"/>
          <w:shd w:val="clear" w:color="auto" w:fill="FFFFFF"/>
        </w:rPr>
        <w:t>(PM2.5) pollution levels, the Baker-Polito Administration provided a grant and those municipalities that were successful in obtaining this grant would receive air sensors. 39 Communities were awarded Air Quality Sensors. Milford was one of these 39 municipalities and was awarded 10 sensors.</w:t>
      </w:r>
    </w:p>
    <w:p w14:paraId="0EF1F9F9" w14:textId="77777777" w:rsidR="00865A63" w:rsidRPr="006B5D1D" w:rsidRDefault="00865A63" w:rsidP="006054B5">
      <w:pPr>
        <w:rPr>
          <w:rFonts w:eastAsia="Times New Roman" w:cs="Times New Roman"/>
          <w:color w:val="404040"/>
          <w:shd w:val="clear" w:color="auto" w:fill="FFFFFF"/>
        </w:rPr>
      </w:pPr>
      <w:r w:rsidRPr="006B5D1D">
        <w:rPr>
          <w:rFonts w:eastAsia="Times New Roman" w:cs="Times New Roman"/>
          <w:color w:val="404040"/>
          <w:shd w:val="clear" w:color="auto" w:fill="FFFFFF"/>
        </w:rPr>
        <w:t xml:space="preserve">These sensors will be placed outdoors in areas of town that is determined could accumulate high levels of PM 2.5. This data will assist the board of health and DEP if and how any changes could be made to lower these levels. Traffic flow, truck and bus idling could be examined. </w:t>
      </w:r>
    </w:p>
    <w:p w14:paraId="740F81EC" w14:textId="77777777" w:rsidR="00865A63" w:rsidRPr="006B5D1D" w:rsidRDefault="00865A63" w:rsidP="006054B5">
      <w:pPr>
        <w:rPr>
          <w:rFonts w:eastAsia="Times New Roman" w:cs="Times New Roman"/>
          <w:color w:val="404040"/>
          <w:shd w:val="clear" w:color="auto" w:fill="FFFFFF"/>
        </w:rPr>
      </w:pPr>
    </w:p>
    <w:p w14:paraId="11F82AFB" w14:textId="77777777" w:rsidR="00865A63" w:rsidRPr="006B5D1D" w:rsidRDefault="00D85437" w:rsidP="006054B5">
      <w:pPr>
        <w:rPr>
          <w:rFonts w:eastAsia="Times New Roman" w:cs="Times New Roman"/>
          <w:color w:val="404040"/>
          <w:shd w:val="clear" w:color="auto" w:fill="FFFFFF"/>
        </w:rPr>
      </w:pPr>
      <w:r w:rsidRPr="006B5D1D">
        <w:rPr>
          <w:rFonts w:eastAsia="Times New Roman" w:cs="Times New Roman"/>
          <w:color w:val="404040"/>
          <w:shd w:val="clear" w:color="auto" w:fill="FFFFFF"/>
        </w:rPr>
        <w:t xml:space="preserve">The grant stipulation is the sensors need to be in place for a period of 12 months or longer and an annual report submitted to DEP. </w:t>
      </w:r>
    </w:p>
    <w:p w14:paraId="7895968D" w14:textId="77777777" w:rsidR="00D85437" w:rsidRPr="006B5D1D" w:rsidRDefault="00D85437" w:rsidP="006054B5">
      <w:pPr>
        <w:rPr>
          <w:rFonts w:eastAsia="Times New Roman" w:cs="Times New Roman"/>
          <w:color w:val="404040"/>
          <w:shd w:val="clear" w:color="auto" w:fill="FFFFFF"/>
        </w:rPr>
      </w:pPr>
    </w:p>
    <w:p w14:paraId="1DBDA858" w14:textId="77777777" w:rsidR="00D85437" w:rsidRPr="006B5D1D" w:rsidRDefault="00D85437" w:rsidP="006054B5">
      <w:pPr>
        <w:rPr>
          <w:rFonts w:eastAsia="Times New Roman" w:cs="Times New Roman"/>
          <w:color w:val="404040"/>
          <w:shd w:val="clear" w:color="auto" w:fill="FFFFFF"/>
        </w:rPr>
      </w:pPr>
      <w:r w:rsidRPr="006B5D1D">
        <w:rPr>
          <w:rFonts w:eastAsia="Times New Roman" w:cs="Times New Roman"/>
          <w:color w:val="404040"/>
          <w:shd w:val="clear" w:color="auto" w:fill="FFFFFF"/>
        </w:rPr>
        <w:t>Further report and information will be provided as the program starts and is in operation.</w:t>
      </w:r>
    </w:p>
    <w:p w14:paraId="0FEFFB08" w14:textId="77777777" w:rsidR="00272B4B" w:rsidRPr="006B5D1D" w:rsidRDefault="008E7E2E" w:rsidP="00D85437">
      <w:pPr>
        <w:rPr>
          <w:rFonts w:eastAsia="Times New Roman" w:cs="Times New Roman"/>
          <w:color w:val="404040"/>
          <w:shd w:val="clear" w:color="auto" w:fill="FFFFFF"/>
        </w:rPr>
      </w:pPr>
      <w:r w:rsidRPr="006B5D1D">
        <w:rPr>
          <w:rFonts w:eastAsia="Times New Roman" w:cs="Times New Roman"/>
          <w:color w:val="404040"/>
          <w:shd w:val="clear" w:color="auto" w:fill="FFFFFF"/>
        </w:rPr>
        <w:t xml:space="preserve"> </w:t>
      </w:r>
    </w:p>
    <w:p w14:paraId="047E2B31" w14:textId="77777777" w:rsidR="00D85437" w:rsidRDefault="00D85437" w:rsidP="00D85437">
      <w:pPr>
        <w:rPr>
          <w:rFonts w:eastAsia="Times New Roman" w:cs="Times New Roman"/>
        </w:rPr>
      </w:pPr>
    </w:p>
    <w:p w14:paraId="774B9CA3" w14:textId="77777777" w:rsidR="00273BE5" w:rsidRDefault="00273BE5" w:rsidP="00D85437">
      <w:pPr>
        <w:rPr>
          <w:rFonts w:eastAsia="Times New Roman" w:cs="Times New Roman"/>
        </w:rPr>
      </w:pPr>
    </w:p>
    <w:p w14:paraId="2AC50F01" w14:textId="77777777" w:rsidR="00273BE5" w:rsidRPr="006B5D1D" w:rsidRDefault="00273BE5" w:rsidP="00D85437">
      <w:pPr>
        <w:rPr>
          <w:rFonts w:eastAsia="Times New Roman" w:cs="Times New Roman"/>
        </w:rPr>
      </w:pPr>
    </w:p>
    <w:p w14:paraId="64DD6184" w14:textId="77777777" w:rsidR="001E6E7B" w:rsidRPr="006B5D1D" w:rsidRDefault="00D85437" w:rsidP="001E6E7B">
      <w:pPr>
        <w:pStyle w:val="NoSpacing"/>
        <w:rPr>
          <w:sz w:val="24"/>
          <w:szCs w:val="24"/>
        </w:rPr>
      </w:pPr>
      <w:r w:rsidRPr="006B5D1D">
        <w:rPr>
          <w:sz w:val="24"/>
          <w:szCs w:val="24"/>
        </w:rPr>
        <w:t>The meeting adjourned at 6:15</w:t>
      </w:r>
      <w:r w:rsidR="001E6E7B" w:rsidRPr="006B5D1D">
        <w:rPr>
          <w:sz w:val="24"/>
          <w:szCs w:val="24"/>
        </w:rPr>
        <w:t>pm.</w:t>
      </w:r>
    </w:p>
    <w:p w14:paraId="1BF30216" w14:textId="77777777" w:rsidR="001E6E7B" w:rsidRPr="006B5D1D" w:rsidRDefault="001E6E7B" w:rsidP="001E6E7B">
      <w:pPr>
        <w:pStyle w:val="NoSpacing"/>
        <w:rPr>
          <w:sz w:val="24"/>
          <w:szCs w:val="24"/>
        </w:rPr>
      </w:pPr>
    </w:p>
    <w:p w14:paraId="54A3C681" w14:textId="77777777" w:rsidR="001E6E7B" w:rsidRPr="006B5D1D" w:rsidRDefault="001E6E7B" w:rsidP="001E6E7B">
      <w:pPr>
        <w:pStyle w:val="NoSpacing"/>
        <w:rPr>
          <w:sz w:val="24"/>
          <w:szCs w:val="24"/>
        </w:rPr>
      </w:pPr>
      <w:r w:rsidRPr="006B5D1D">
        <w:rPr>
          <w:sz w:val="24"/>
          <w:szCs w:val="24"/>
        </w:rPr>
        <w:t>These minutes are respectfully submitted by,</w:t>
      </w:r>
    </w:p>
    <w:p w14:paraId="2A032BC4" w14:textId="77777777" w:rsidR="001E6E7B" w:rsidRPr="006B5D1D" w:rsidRDefault="001E6E7B" w:rsidP="001E6E7B">
      <w:pPr>
        <w:pStyle w:val="NoSpacing"/>
        <w:rPr>
          <w:sz w:val="24"/>
          <w:szCs w:val="24"/>
        </w:rPr>
      </w:pPr>
    </w:p>
    <w:p w14:paraId="56B2BD11" w14:textId="77777777" w:rsidR="001E6E7B" w:rsidRPr="006B5D1D" w:rsidRDefault="001E6E7B" w:rsidP="001E6E7B">
      <w:pPr>
        <w:pStyle w:val="NoSpacing"/>
        <w:rPr>
          <w:sz w:val="24"/>
          <w:szCs w:val="24"/>
        </w:rPr>
      </w:pPr>
    </w:p>
    <w:p w14:paraId="220C1E3A" w14:textId="77777777" w:rsidR="001E6E7B" w:rsidRDefault="006A6C90" w:rsidP="001E6E7B">
      <w:pPr>
        <w:pStyle w:val="NoSpacing"/>
        <w:rPr>
          <w:sz w:val="24"/>
          <w:szCs w:val="24"/>
        </w:rPr>
      </w:pPr>
      <w:r>
        <w:rPr>
          <w:sz w:val="24"/>
          <w:szCs w:val="24"/>
        </w:rPr>
        <w:t>Lisa Tamagni</w:t>
      </w:r>
    </w:p>
    <w:p w14:paraId="45F063DF" w14:textId="77777777" w:rsidR="006A6C90" w:rsidRPr="006B5D1D" w:rsidRDefault="006A6C90" w:rsidP="001E6E7B">
      <w:pPr>
        <w:pStyle w:val="NoSpacing"/>
        <w:rPr>
          <w:sz w:val="24"/>
          <w:szCs w:val="24"/>
        </w:rPr>
      </w:pPr>
      <w:r>
        <w:rPr>
          <w:sz w:val="24"/>
          <w:szCs w:val="24"/>
        </w:rPr>
        <w:t>Assistant Director</w:t>
      </w:r>
    </w:p>
    <w:p w14:paraId="323442D2" w14:textId="77777777" w:rsidR="001E6E7B" w:rsidRPr="006B5D1D" w:rsidRDefault="001E6E7B" w:rsidP="001E6E7B">
      <w:pPr>
        <w:pStyle w:val="NoSpacing"/>
        <w:rPr>
          <w:sz w:val="24"/>
          <w:szCs w:val="24"/>
        </w:rPr>
      </w:pPr>
    </w:p>
    <w:p w14:paraId="19F43FD8" w14:textId="77777777" w:rsidR="001E6E7B" w:rsidRPr="006B5D1D" w:rsidRDefault="001E6E7B" w:rsidP="001E6E7B">
      <w:pPr>
        <w:pStyle w:val="NoSpacing"/>
        <w:rPr>
          <w:sz w:val="24"/>
          <w:szCs w:val="24"/>
        </w:rPr>
      </w:pPr>
    </w:p>
    <w:p w14:paraId="4A41F4DF" w14:textId="77777777" w:rsidR="001E6E7B" w:rsidRPr="006B5D1D" w:rsidRDefault="001E6E7B" w:rsidP="001E6E7B">
      <w:pPr>
        <w:pStyle w:val="NoSpacing"/>
        <w:rPr>
          <w:sz w:val="24"/>
          <w:szCs w:val="24"/>
        </w:rPr>
      </w:pPr>
    </w:p>
    <w:p w14:paraId="5F5BD9B7" w14:textId="77777777" w:rsidR="001E6E7B" w:rsidRPr="006B5D1D" w:rsidRDefault="001E6E7B" w:rsidP="001E6E7B">
      <w:pPr>
        <w:pStyle w:val="NoSpacing"/>
        <w:rPr>
          <w:sz w:val="24"/>
          <w:szCs w:val="24"/>
        </w:rPr>
      </w:pPr>
    </w:p>
    <w:p w14:paraId="61BC1EFD" w14:textId="77777777" w:rsidR="001E6E7B" w:rsidRPr="006B5D1D" w:rsidRDefault="001E6E7B" w:rsidP="001E6E7B">
      <w:pPr>
        <w:pStyle w:val="NoSpacing"/>
        <w:rPr>
          <w:sz w:val="24"/>
          <w:szCs w:val="24"/>
        </w:rPr>
      </w:pPr>
      <w:r w:rsidRPr="006B5D1D">
        <w:rPr>
          <w:sz w:val="24"/>
          <w:szCs w:val="24"/>
        </w:rPr>
        <w:t xml:space="preserve"> </w:t>
      </w:r>
    </w:p>
    <w:p w14:paraId="08FDC421" w14:textId="77777777" w:rsidR="001E6E7B" w:rsidRPr="006B5D1D" w:rsidRDefault="001E6E7B" w:rsidP="001E6E7B">
      <w:pPr>
        <w:pStyle w:val="NoSpacing"/>
        <w:rPr>
          <w:sz w:val="24"/>
          <w:szCs w:val="24"/>
        </w:rPr>
      </w:pPr>
      <w:r w:rsidRPr="006B5D1D">
        <w:rPr>
          <w:b/>
          <w:sz w:val="24"/>
          <w:szCs w:val="24"/>
        </w:rPr>
        <w:t xml:space="preserve"> </w:t>
      </w:r>
    </w:p>
    <w:p w14:paraId="0A59CEE7" w14:textId="77777777" w:rsidR="00D46D0B" w:rsidRPr="006B5D1D" w:rsidRDefault="00D46D0B"/>
    <w:sectPr w:rsidR="00D46D0B" w:rsidRPr="006B5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6E7B"/>
    <w:rsid w:val="00061556"/>
    <w:rsid w:val="000A4DD5"/>
    <w:rsid w:val="00163DBB"/>
    <w:rsid w:val="001E6E7B"/>
    <w:rsid w:val="00272B4B"/>
    <w:rsid w:val="00273BE5"/>
    <w:rsid w:val="00556D5E"/>
    <w:rsid w:val="006054B5"/>
    <w:rsid w:val="006102C7"/>
    <w:rsid w:val="006A6C90"/>
    <w:rsid w:val="006B5D1D"/>
    <w:rsid w:val="00865A63"/>
    <w:rsid w:val="008E7E2E"/>
    <w:rsid w:val="00B87C5F"/>
    <w:rsid w:val="00BD0D03"/>
    <w:rsid w:val="00CC33AE"/>
    <w:rsid w:val="00D46D0B"/>
    <w:rsid w:val="00D85437"/>
    <w:rsid w:val="00EA7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EDD3BA"/>
  <w14:defaultImageDpi w14:val="300"/>
  <w15:docId w15:val="{FC704C40-125E-4CDB-8D0F-F945C0E4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6E7B"/>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6091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729</Words>
  <Characters>4157</Characters>
  <Application>Microsoft Office Word</Application>
  <DocSecurity>0</DocSecurity>
  <Lines>34</Lines>
  <Paragraphs>9</Paragraphs>
  <ScaleCrop>false</ScaleCrop>
  <Company>Milford Exterminating</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Mazzuchelli</dc:creator>
  <cp:keywords/>
  <dc:description/>
  <cp:lastModifiedBy>Lisa Tamagni</cp:lastModifiedBy>
  <cp:revision>2</cp:revision>
  <cp:lastPrinted>2022-02-22T13:33:00Z</cp:lastPrinted>
  <dcterms:created xsi:type="dcterms:W3CDTF">2022-02-19T19:09:00Z</dcterms:created>
  <dcterms:modified xsi:type="dcterms:W3CDTF">2022-02-22T13:31:00Z</dcterms:modified>
</cp:coreProperties>
</file>